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DE9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C4DE9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C4DE9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07 марта 2025 года  </w:t>
      </w: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№5-315-2802/2025,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Иващенко </w:t>
      </w:r>
      <w:r w:rsidR="006C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C4DE9" w:rsidP="00DC4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4DE9" w:rsidP="00DC4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Иващенко А.А. 18.01.2025 в 19 час. 48 мин. </w:t>
      </w:r>
      <w:r w:rsidR="006C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«Тойота» регистрационный знак </w:t>
      </w:r>
      <w:r w:rsidR="006C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п.1.3 ПДД РФ в зоне действия дорожного знака 3.20 «обгон запрещен» совершил обгон впереди движущегося транспортного средства с выездом на сторону проезжей части дороги, предназначенной для встречного движения.</w:t>
      </w:r>
    </w:p>
    <w:p w:rsidR="00DC4DE9" w:rsidP="0021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В судебном заседании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Иващенко А.А.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вину признал, указал, что не успел вернуться.</w:t>
      </w:r>
    </w:p>
    <w:p w:rsidR="00DC4DE9" w:rsidP="00DC4D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Изучив материалы дела, мировой судья пришел к следующему.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DC4DE9" w:rsidP="00DC4D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п.9.1.1 ПДД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на любых дорогах с двусторонним движением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305770/entry/201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4" w:anchor="/document/1305770/entry/21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1.11</w:t>
        </w:r>
      </w:hyperlink>
      <w:r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DC4DE9" w:rsidP="00DC4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C4DE9" w:rsidP="00DC4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DC4DE9" w:rsidP="00DC4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Субъективная сторона правонарушения характеризуется умышленной или неосторожной формой вины.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4 статьи 12.15 КоАП РФ подлежат квалификации действия, которые связаны с нарушением водителями требований Правил дорожного движения, дорожных знаков или разметки, повлекшие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 3 данной статьи. Непосредственно такие требования установлены п.п.9.2, 9.3, 11.4, 15.3, 9.6, 8.6 ПДД РФ. Действия водителя по ч.4 ст.12.15 КоАП РФ можно также квалифицировать при 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 требований дорожных знаков или разметки, которые повлекли выезд на сторону проезжей части дороги, предназначенную для встречного движения (3.20 «Обгон запрещен», 3.22 «Обгон грузовым автомобилем запрещен», 5.11 «Дорога с полосой для маршрутных транспортных средств», 5.15.7 «Направление движения по полосам», дорожной разметки 1.1, 1.3, 1.11 (разделяющих транспортные потоки противоположных направлений), а также нарушение водителем требований дорожного знака 4.3 «Круговое движение», повлекшее движение во встречном направлении по дороге, предназначенной для одностороннего движения).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Иващенко А.А. в совершении вмененного правонарушения подтверждается совокупностью исследованных судом доказательств. 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правонарушении. При его составлении разъяснены права, предусмотренные ст.51 Конституции РФ и ст.25.1 КоАП РФ. Протокол об административном правонарушении составлен в соответствии с требованиями КоАП РФ. 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2)Схемой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происшествия, данные в которой соответствуют обстоятельствам нарушения, указанным в протоколе об административном правонарушении. Со схемой Иващенко А.А. был ознакомлен.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pacing w:val="-1"/>
          <w:sz w:val="26"/>
          <w:szCs w:val="26"/>
        </w:rPr>
        <w:t>Рапортом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сотрудника ГИБДД. </w:t>
      </w:r>
    </w:p>
    <w:p w:rsidR="00DC4DE9" w:rsidP="00DC4DE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>Дислокацией</w:t>
      </w:r>
      <w:r>
        <w:rPr>
          <w:rFonts w:ascii="Times New Roman" w:hAnsi="Times New Roman" w:cs="Times New Roman"/>
          <w:sz w:val="26"/>
          <w:szCs w:val="26"/>
        </w:rPr>
        <w:t xml:space="preserve"> дорожных знаков.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5)СД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-диском с видеозаписью.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4DE9" w:rsidP="00DC4DE9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и иные материалы дела в отношении Иващенко А.А. составлены в соответствии с требованиями КоАП РФ.     </w:t>
      </w:r>
    </w:p>
    <w:p w:rsidR="00DC4DE9" w:rsidP="00DC4DE9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прав при составлении административного материала допущено не было.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hAnsi="Times New Roman" w:cs="Times New Roman"/>
          <w:sz w:val="26"/>
          <w:szCs w:val="26"/>
        </w:rPr>
        <w:t>Иващенко 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действия по факту выезда в нарушение Правил дорожного движения на сторону проезжей части дороги, предназначенную для встречного движения, за исключением случаев, предусмотренных ч.3 ст.12.15 КоАП РФ, нашли свое подтверждение.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нарушителя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 квалифицирует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ч.4 ст.12.15 КоАП РФ.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DC4DE9" w:rsidP="00DC4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DC4DE9" w:rsidP="00DC4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DC4DE9" w:rsidP="00DC4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Иващенко </w:t>
      </w:r>
      <w:r w:rsidR="006C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7500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рублей. </w:t>
      </w:r>
    </w:p>
    <w:p w:rsidR="00DC4DE9" w:rsidP="00DC4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районный 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путем подачи жалобы мировому судье в течение 10 суток со дня получения копии постановления.</w:t>
      </w:r>
    </w:p>
    <w:p w:rsidR="00DC4DE9" w:rsidP="00DC4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DC4DE9" w:rsidP="00DC4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DC4DE9" w:rsidP="00DC4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Административный штраф подлежит уплате по реквизитам:  </w:t>
      </w:r>
    </w:p>
    <w:p w:rsidR="00DC4DE9" w:rsidP="00DC4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18810486250910003261.</w:t>
      </w:r>
    </w:p>
    <w:p w:rsidR="00DC4DE9" w:rsidP="00DC4DE9">
      <w:pPr>
        <w:pStyle w:val="BodyText2"/>
        <w:ind w:firstLine="567"/>
        <w:rPr>
          <w:szCs w:val="26"/>
        </w:rPr>
      </w:pPr>
    </w:p>
    <w:p w:rsidR="00DC4DE9" w:rsidP="00DC4DE9">
      <w:pPr>
        <w:pStyle w:val="BodyText2"/>
        <w:rPr>
          <w:szCs w:val="26"/>
        </w:rPr>
      </w:pPr>
    </w:p>
    <w:p w:rsidR="00DC4DE9" w:rsidP="00DC4DE9">
      <w:pPr>
        <w:pStyle w:val="BodyText2"/>
        <w:rPr>
          <w:szCs w:val="26"/>
        </w:rPr>
      </w:pPr>
      <w:r>
        <w:rPr>
          <w:szCs w:val="26"/>
        </w:rPr>
        <w:t xml:space="preserve">Мировой судья </w:t>
      </w: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</w:p>
    <w:p w:rsidR="00DC4DE9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О.А. Новокшенова  </w:t>
      </w:r>
    </w:p>
    <w:p w:rsidR="00DC4DE9" w:rsidP="00DC4DE9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DC4DE9" w:rsidP="00DC4D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О.А. Новокшенова</w:t>
      </w:r>
    </w:p>
    <w:p w:rsidR="00DC4DE9" w:rsidP="00DC4DE9">
      <w:pPr>
        <w:rPr>
          <w:sz w:val="26"/>
          <w:szCs w:val="26"/>
        </w:rPr>
      </w:pPr>
    </w:p>
    <w:p w:rsidR="00DC4DE9" w:rsidP="00DC4DE9">
      <w:pPr>
        <w:rPr>
          <w:sz w:val="26"/>
          <w:szCs w:val="26"/>
        </w:rPr>
      </w:pPr>
    </w:p>
    <w:p w:rsidR="00DC4DE9" w:rsidP="00DC4DE9">
      <w:pPr>
        <w:rPr>
          <w:sz w:val="26"/>
          <w:szCs w:val="26"/>
        </w:rPr>
      </w:pPr>
    </w:p>
    <w:p w:rsidR="00DC4DE9" w:rsidP="00DC4DE9"/>
    <w:p w:rsidR="002C4A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84"/>
    <w:rsid w:val="00181C84"/>
    <w:rsid w:val="002104EE"/>
    <w:rsid w:val="002C4A0F"/>
    <w:rsid w:val="006C0721"/>
    <w:rsid w:val="00DC4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A5CEAB-6D54-4F0A-B543-8AF9D23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4DE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C4DE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C4DE9"/>
  </w:style>
  <w:style w:type="paragraph" w:styleId="BodyTextIndent">
    <w:name w:val="Body Text Indent"/>
    <w:basedOn w:val="Normal"/>
    <w:link w:val="a0"/>
    <w:uiPriority w:val="99"/>
    <w:semiHidden/>
    <w:unhideWhenUsed/>
    <w:rsid w:val="00DC4D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4DE9"/>
  </w:style>
  <w:style w:type="paragraph" w:styleId="BodyText2">
    <w:name w:val="Body Text 2"/>
    <w:basedOn w:val="Normal"/>
    <w:link w:val="2"/>
    <w:semiHidden/>
    <w:unhideWhenUsed/>
    <w:rsid w:val="00DC4DE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DC4DE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2.15\18.11%201244%20&#1047;&#1072;&#1088;&#1091;&#1073;&#1080;&#1085;%203.20,%201.1.docx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